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B2199" w14:textId="13680B9C" w:rsidR="00964A3E" w:rsidRDefault="00F066D5" w:rsidP="00F066D5">
      <w:pPr>
        <w:pStyle w:val="Heading1"/>
        <w:jc w:val="center"/>
      </w:pPr>
      <w:r>
        <w:t>Event Summary</w:t>
      </w:r>
    </w:p>
    <w:p w14:paraId="127FBB4B" w14:textId="41D4DA67" w:rsidR="00F066D5" w:rsidRDefault="00F066D5" w:rsidP="00F066D5">
      <w:r>
        <w:t xml:space="preserve">Below are anonymised notes of main themes and topics discussed at the Intersectionality </w:t>
      </w:r>
      <w:r w:rsidR="00C37938">
        <w:t xml:space="preserve">event on the </w:t>
      </w:r>
      <w:proofErr w:type="gramStart"/>
      <w:r w:rsidR="00C37938">
        <w:t>21</w:t>
      </w:r>
      <w:r w:rsidR="00C37938" w:rsidRPr="00C37938">
        <w:rPr>
          <w:vertAlign w:val="superscript"/>
        </w:rPr>
        <w:t>st</w:t>
      </w:r>
      <w:proofErr w:type="gramEnd"/>
      <w:r w:rsidR="00C37938">
        <w:t xml:space="preserve"> October 2026 at City St Georges both as part of presenter content and audience Q&amp;As.</w:t>
      </w:r>
    </w:p>
    <w:p w14:paraId="428CC460" w14:textId="77777777" w:rsidR="000C0A03" w:rsidRPr="00F066D5" w:rsidRDefault="000C0A03" w:rsidP="00F066D5"/>
    <w:p w14:paraId="1F52865C" w14:textId="4F0A579A" w:rsidR="00EB3F47" w:rsidRDefault="000C0A03" w:rsidP="000C0A03">
      <w:pPr>
        <w:pStyle w:val="Heading2"/>
      </w:pPr>
      <w:r>
        <w:t>Impacts of Intersectionality</w:t>
      </w:r>
    </w:p>
    <w:p w14:paraId="1AA1A8CC" w14:textId="3B6EC44B" w:rsidR="00EB3F47" w:rsidRDefault="00EB3F47" w:rsidP="000C0A03">
      <w:pPr>
        <w:pStyle w:val="ListParagraph"/>
        <w:numPr>
          <w:ilvl w:val="0"/>
          <w:numId w:val="1"/>
        </w:numPr>
      </w:pPr>
      <w:r w:rsidRPr="00EB3F47">
        <w:t xml:space="preserve">More than one </w:t>
      </w:r>
      <w:r w:rsidR="009A3A00">
        <w:t xml:space="preserve">intersectional identity </w:t>
      </w:r>
      <w:r w:rsidRPr="00EB3F47">
        <w:t>means more than double the challenges and work as it’s compounded</w:t>
      </w:r>
      <w:r w:rsidR="009A3A00">
        <w:t>.</w:t>
      </w:r>
    </w:p>
    <w:p w14:paraId="2D5A6F8D" w14:textId="12E84713" w:rsidR="009A3A00" w:rsidRPr="00EB3F47" w:rsidRDefault="009A3A00" w:rsidP="009A3A00">
      <w:pPr>
        <w:pStyle w:val="ListParagraph"/>
        <w:numPr>
          <w:ilvl w:val="0"/>
          <w:numId w:val="1"/>
        </w:numPr>
      </w:pPr>
      <w:r w:rsidRPr="00EB3F47">
        <w:t>Invisible work that comes with various identities</w:t>
      </w:r>
      <w:r w:rsidR="00561D62">
        <w:t>.</w:t>
      </w:r>
    </w:p>
    <w:p w14:paraId="5673A3A9" w14:textId="3372B409" w:rsidR="009A3A00" w:rsidRDefault="00BB7B4D" w:rsidP="000C0A03">
      <w:pPr>
        <w:pStyle w:val="ListParagraph"/>
        <w:numPr>
          <w:ilvl w:val="0"/>
          <w:numId w:val="1"/>
        </w:numPr>
      </w:pPr>
      <w:r>
        <w:t>Different conditions and identities and the impacts of them can overlap which means it is hard to tell what comes from what</w:t>
      </w:r>
      <w:r w:rsidR="00561D62">
        <w:t xml:space="preserve"> as they blur together</w:t>
      </w:r>
      <w:r>
        <w:t>.</w:t>
      </w:r>
    </w:p>
    <w:p w14:paraId="30FA247E" w14:textId="767F763F" w:rsidR="00BB7B4D" w:rsidRDefault="00BD2571" w:rsidP="000C0A03">
      <w:pPr>
        <w:pStyle w:val="ListParagraph"/>
        <w:numPr>
          <w:ilvl w:val="0"/>
          <w:numId w:val="1"/>
        </w:numPr>
      </w:pPr>
      <w:r>
        <w:t>Overlap of similar ‘</w:t>
      </w:r>
      <w:proofErr w:type="gramStart"/>
      <w:r>
        <w:t>symptoms’</w:t>
      </w:r>
      <w:proofErr w:type="gramEnd"/>
      <w:r>
        <w:t xml:space="preserve"> </w:t>
      </w:r>
      <w:r w:rsidR="00561D62">
        <w:t xml:space="preserve">can exacerbate them e.g. forgetfulness caused by </w:t>
      </w:r>
      <w:proofErr w:type="gramStart"/>
      <w:r w:rsidR="00561D62">
        <w:t>a number of</w:t>
      </w:r>
      <w:proofErr w:type="gramEnd"/>
      <w:r w:rsidR="00561D62">
        <w:t xml:space="preserve"> factors can be much worse than only one cause. </w:t>
      </w:r>
    </w:p>
    <w:p w14:paraId="2B381C1E" w14:textId="174453F1" w:rsidR="00640294" w:rsidRDefault="00640294" w:rsidP="000C0A03">
      <w:pPr>
        <w:pStyle w:val="ListParagraph"/>
        <w:numPr>
          <w:ilvl w:val="0"/>
          <w:numId w:val="1"/>
        </w:numPr>
      </w:pPr>
      <w:r>
        <w:t xml:space="preserve">Medical professionals </w:t>
      </w:r>
      <w:r w:rsidR="009F47A5">
        <w:t xml:space="preserve">are not always useful for advising in contexts where there is a lot of overlap between conditions or disabilities </w:t>
      </w:r>
      <w:r w:rsidR="00A44DDE">
        <w:t xml:space="preserve">and there is often more self-reliance on info seeking and developing solutions. </w:t>
      </w:r>
    </w:p>
    <w:p w14:paraId="7F539808" w14:textId="0F88A9B9" w:rsidR="00391EB8" w:rsidRDefault="00391EB8" w:rsidP="000C0A03">
      <w:pPr>
        <w:pStyle w:val="ListParagraph"/>
        <w:numPr>
          <w:ilvl w:val="0"/>
          <w:numId w:val="1"/>
        </w:numPr>
      </w:pPr>
      <w:r>
        <w:t>Medications for one condition can exacerbate symptoms for another and make it difficult to get the right balance</w:t>
      </w:r>
      <w:r w:rsidR="00753607">
        <w:t>, as well as an increased sensitivity to certain medications</w:t>
      </w:r>
      <w:r>
        <w:t>.</w:t>
      </w:r>
    </w:p>
    <w:p w14:paraId="4DB6B607" w14:textId="64B35B34" w:rsidR="007F6718" w:rsidRDefault="007F6718" w:rsidP="007F6718">
      <w:pPr>
        <w:pStyle w:val="ListParagraph"/>
        <w:numPr>
          <w:ilvl w:val="0"/>
          <w:numId w:val="1"/>
        </w:numPr>
      </w:pPr>
      <w:r>
        <w:t xml:space="preserve">Can often feel very different to others around you </w:t>
      </w:r>
      <w:r>
        <w:t xml:space="preserve">and this can lead to </w:t>
      </w:r>
      <w:r w:rsidR="00753607">
        <w:t>feel</w:t>
      </w:r>
      <w:r>
        <w:t>ing</w:t>
      </w:r>
      <w:r w:rsidR="00753607">
        <w:t xml:space="preserve"> quite isolating </w:t>
      </w:r>
      <w:r w:rsidR="007500C5">
        <w:t xml:space="preserve">at times and want to seek out and connect with others who have similar intersectionality to you. </w:t>
      </w:r>
    </w:p>
    <w:p w14:paraId="21A997BA" w14:textId="13D78284" w:rsidR="004E4E01" w:rsidRDefault="004E4E01" w:rsidP="007F6718">
      <w:pPr>
        <w:pStyle w:val="ListParagraph"/>
        <w:numPr>
          <w:ilvl w:val="0"/>
          <w:numId w:val="1"/>
        </w:numPr>
      </w:pPr>
      <w:r>
        <w:t xml:space="preserve">The power of reflection for understanding yourself and your needs. </w:t>
      </w:r>
    </w:p>
    <w:p w14:paraId="6722FC2D" w14:textId="58BDDD72" w:rsidR="00931E61" w:rsidRDefault="00931E61" w:rsidP="000C0A03">
      <w:pPr>
        <w:pStyle w:val="ListParagraph"/>
        <w:numPr>
          <w:ilvl w:val="0"/>
          <w:numId w:val="1"/>
        </w:numPr>
      </w:pPr>
      <w:r>
        <w:t xml:space="preserve">Diagnosis of ND or disability can be different in the UK and other countries and can then impact you if you live in a different country to where you were diagnosed. </w:t>
      </w:r>
    </w:p>
    <w:p w14:paraId="34BC78A3" w14:textId="2DFF72B6" w:rsidR="00C51F98" w:rsidRDefault="00C51F98" w:rsidP="000C0A03">
      <w:pPr>
        <w:pStyle w:val="ListParagraph"/>
        <w:numPr>
          <w:ilvl w:val="0"/>
          <w:numId w:val="1"/>
        </w:numPr>
      </w:pPr>
      <w:r>
        <w:t>Can sometimes be diff</w:t>
      </w:r>
      <w:r w:rsidR="00C66A16">
        <w:t xml:space="preserve">icult </w:t>
      </w:r>
      <w:r>
        <w:t xml:space="preserve">to recognise own strengths, particularly if focused on challenges and areas of struggle. </w:t>
      </w:r>
    </w:p>
    <w:p w14:paraId="6F3444B6" w14:textId="746E6C59" w:rsidR="002E727F" w:rsidRDefault="002E727F" w:rsidP="000C0A03">
      <w:pPr>
        <w:pStyle w:val="ListParagraph"/>
        <w:numPr>
          <w:ilvl w:val="0"/>
          <w:numId w:val="1"/>
        </w:numPr>
      </w:pPr>
      <w:r>
        <w:t xml:space="preserve">You can have a clash between </w:t>
      </w:r>
      <w:r w:rsidR="00BD3FA8">
        <w:t xml:space="preserve">different intersectional aspects of your identity and your needs. E.g. needing to communicate with others about physical access needs clashing with autistic need of reduced communication with strangers. </w:t>
      </w:r>
    </w:p>
    <w:p w14:paraId="46D551B5" w14:textId="20E5474B" w:rsidR="00EB3F47" w:rsidRDefault="00EB3F47" w:rsidP="00E442AF">
      <w:pPr>
        <w:pStyle w:val="ListParagraph"/>
      </w:pPr>
    </w:p>
    <w:p w14:paraId="4735C7B7" w14:textId="20B4D12E" w:rsidR="009A3A00" w:rsidRPr="00EB3F47" w:rsidRDefault="009A3A00" w:rsidP="009A3A00">
      <w:pPr>
        <w:pStyle w:val="Heading2"/>
      </w:pPr>
      <w:r>
        <w:t xml:space="preserve">Workplace </w:t>
      </w:r>
      <w:r w:rsidR="00FB794B">
        <w:t>- People</w:t>
      </w:r>
    </w:p>
    <w:p w14:paraId="6991B286" w14:textId="77777777" w:rsidR="002F26A8" w:rsidRDefault="00EB3F47" w:rsidP="00EB3F47">
      <w:pPr>
        <w:pStyle w:val="ListParagraph"/>
        <w:numPr>
          <w:ilvl w:val="0"/>
          <w:numId w:val="1"/>
        </w:numPr>
      </w:pPr>
      <w:r w:rsidRPr="00EB3F47">
        <w:t>Working hard to find people you can connect with and support you, can be difficult to do in workplace contexts</w:t>
      </w:r>
      <w:r w:rsidR="009A3A00">
        <w:t>.</w:t>
      </w:r>
    </w:p>
    <w:p w14:paraId="7D8D1AA1" w14:textId="77777777" w:rsidR="002F26A8" w:rsidRDefault="00EB3F47" w:rsidP="00EB3F47">
      <w:pPr>
        <w:pStyle w:val="ListParagraph"/>
        <w:numPr>
          <w:ilvl w:val="0"/>
          <w:numId w:val="1"/>
        </w:numPr>
      </w:pPr>
      <w:r w:rsidRPr="00EB3F47">
        <w:t>Workplaces need to create environments of psychological safety, appreciate and welcome divergent ways of thinking, some tolerance of the depth of individuals (not necessarily bringing your whole self to work)</w:t>
      </w:r>
    </w:p>
    <w:p w14:paraId="6CF38AFC" w14:textId="06AF195B" w:rsidR="00EB3F47" w:rsidRDefault="00EB3F47" w:rsidP="00EB3F47">
      <w:pPr>
        <w:pStyle w:val="ListParagraph"/>
        <w:numPr>
          <w:ilvl w:val="0"/>
          <w:numId w:val="1"/>
        </w:numPr>
      </w:pPr>
      <w:r w:rsidRPr="00EB3F47">
        <w:t xml:space="preserve">Innovation/divergent thinking </w:t>
      </w:r>
      <w:r w:rsidR="002F26A8">
        <w:t xml:space="preserve">in the workplace </w:t>
      </w:r>
      <w:proofErr w:type="gramStart"/>
      <w:r w:rsidR="002F26A8">
        <w:t>as a result of</w:t>
      </w:r>
      <w:proofErr w:type="gramEnd"/>
      <w:r w:rsidR="002F26A8">
        <w:t xml:space="preserve"> neurodivergence or other </w:t>
      </w:r>
      <w:r w:rsidR="00BB7B4D">
        <w:t>intersectionality</w:t>
      </w:r>
      <w:r w:rsidR="002F26A8">
        <w:t xml:space="preserve"> </w:t>
      </w:r>
      <w:r w:rsidR="00BB7B4D">
        <w:t xml:space="preserve">is </w:t>
      </w:r>
      <w:r w:rsidRPr="00EB3F47">
        <w:t>often interpreted as disruptive</w:t>
      </w:r>
      <w:r w:rsidR="00BB7B4D">
        <w:t>.</w:t>
      </w:r>
      <w:r w:rsidR="008D7B5E">
        <w:t xml:space="preserve"> People often say they want new/different ideas, but in practice </w:t>
      </w:r>
      <w:r w:rsidR="00C0184D">
        <w:t>they often don’t really want things too new or different.</w:t>
      </w:r>
    </w:p>
    <w:p w14:paraId="0B169B21" w14:textId="243BD819" w:rsidR="00672BF7" w:rsidRDefault="00672BF7" w:rsidP="00EB3F47">
      <w:pPr>
        <w:pStyle w:val="ListParagraph"/>
        <w:numPr>
          <w:ilvl w:val="0"/>
          <w:numId w:val="1"/>
        </w:numPr>
      </w:pPr>
      <w:r>
        <w:t xml:space="preserve">People don’t always believe you and think you are being fussy or exaggerating. </w:t>
      </w:r>
    </w:p>
    <w:p w14:paraId="14B0A573" w14:textId="23306334" w:rsidR="00E442AF" w:rsidRDefault="00E442AF" w:rsidP="00E442AF">
      <w:pPr>
        <w:pStyle w:val="ListParagraph"/>
        <w:numPr>
          <w:ilvl w:val="0"/>
          <w:numId w:val="1"/>
        </w:numPr>
      </w:pPr>
      <w:r>
        <w:lastRenderedPageBreak/>
        <w:t xml:space="preserve">Being </w:t>
      </w:r>
      <w:r>
        <w:t>diagnosed with a ‘visible’ physical disability</w:t>
      </w:r>
      <w:r>
        <w:t xml:space="preserve"> stopped people hesitating as much to believe </w:t>
      </w:r>
      <w:r w:rsidR="00830C87">
        <w:t xml:space="preserve">in needs/help/implement reasonable adjustments compared to ‘invisible’ disabilities or neurodivergence. </w:t>
      </w:r>
    </w:p>
    <w:p w14:paraId="7AD8C3D3" w14:textId="06198318" w:rsidR="00BC5235" w:rsidRDefault="00BC5235" w:rsidP="00EB3F47">
      <w:pPr>
        <w:pStyle w:val="ListParagraph"/>
        <w:numPr>
          <w:ilvl w:val="0"/>
          <w:numId w:val="1"/>
        </w:numPr>
      </w:pPr>
      <w:r>
        <w:t>Attitudes of line managers and HR can have a massive impact on the support you receive.</w:t>
      </w:r>
    </w:p>
    <w:p w14:paraId="13D8DCEA" w14:textId="2C7A3F22" w:rsidR="0060161E" w:rsidRDefault="00F7711A" w:rsidP="00EB3F47">
      <w:pPr>
        <w:pStyle w:val="ListParagraph"/>
        <w:numPr>
          <w:ilvl w:val="0"/>
          <w:numId w:val="1"/>
        </w:numPr>
      </w:pPr>
      <w:r>
        <w:t xml:space="preserve">Active listening and asking what helps someone as an individual is better than making assumptions about needs/adjustments at a blanket level. </w:t>
      </w:r>
    </w:p>
    <w:p w14:paraId="49609AB5" w14:textId="0F587A0F" w:rsidR="00887F14" w:rsidRDefault="00887F14" w:rsidP="00EB3F47">
      <w:pPr>
        <w:pStyle w:val="ListParagraph"/>
        <w:numPr>
          <w:ilvl w:val="0"/>
          <w:numId w:val="1"/>
        </w:numPr>
      </w:pPr>
      <w:r>
        <w:t xml:space="preserve">Kindness, empathy and understanding from others is key. </w:t>
      </w:r>
    </w:p>
    <w:p w14:paraId="48371903" w14:textId="41C01113" w:rsidR="00367BDB" w:rsidRDefault="003E0117" w:rsidP="00367BDB">
      <w:pPr>
        <w:pStyle w:val="ListParagraph"/>
        <w:numPr>
          <w:ilvl w:val="0"/>
          <w:numId w:val="1"/>
        </w:numPr>
      </w:pPr>
      <w:r>
        <w:t xml:space="preserve">Lived experience can be a valuable part of your role and something you can bring into the workplace in a positive way to support others either formally or informally in your role. </w:t>
      </w:r>
      <w:r w:rsidR="00887F14">
        <w:t xml:space="preserve">Examples included </w:t>
      </w:r>
      <w:r w:rsidR="00800306">
        <w:t xml:space="preserve">formal roles in disability/ND support, setting up and/or leading staff networks, </w:t>
      </w:r>
      <w:r w:rsidR="00B477DB">
        <w:t xml:space="preserve">working with students or other service users in partnership who also identify in the same way to you. </w:t>
      </w:r>
    </w:p>
    <w:p w14:paraId="4D746DA5" w14:textId="721F4450" w:rsidR="006B0D41" w:rsidRDefault="006B0D41" w:rsidP="006B0D41">
      <w:pPr>
        <w:pStyle w:val="ListParagraph"/>
        <w:numPr>
          <w:ilvl w:val="0"/>
          <w:numId w:val="1"/>
        </w:numPr>
      </w:pPr>
      <w:r>
        <w:t>Working with other service users/students etc</w:t>
      </w:r>
      <w:r w:rsidR="004B3309">
        <w:t xml:space="preserve"> or on research projects</w:t>
      </w:r>
      <w:r>
        <w:t xml:space="preserve"> </w:t>
      </w:r>
      <w:r>
        <w:t xml:space="preserve">that share aspects of your identity can increase </w:t>
      </w:r>
      <w:r w:rsidR="00306182">
        <w:t>your own self-awareness</w:t>
      </w:r>
      <w:r w:rsidR="004B3309">
        <w:t xml:space="preserve"> and understanding</w:t>
      </w:r>
      <w:r w:rsidR="00306182">
        <w:t xml:space="preserve">. </w:t>
      </w:r>
    </w:p>
    <w:p w14:paraId="2D048229" w14:textId="13A7A3FA" w:rsidR="00103E20" w:rsidRDefault="00306182" w:rsidP="00367BDB">
      <w:pPr>
        <w:pStyle w:val="ListParagraph"/>
        <w:numPr>
          <w:ilvl w:val="0"/>
          <w:numId w:val="1"/>
        </w:numPr>
      </w:pPr>
      <w:r>
        <w:t>There are often unwritten expectations in the workplace that you may not be aware of due to your intersectional identity and employers shoul</w:t>
      </w:r>
      <w:r w:rsidR="00177152">
        <w:t xml:space="preserve">d do more to overexplain things that may seem obvious to them. </w:t>
      </w:r>
    </w:p>
    <w:p w14:paraId="0B011A71" w14:textId="64131CE7" w:rsidR="00C0184D" w:rsidRDefault="00C0184D" w:rsidP="00367BDB">
      <w:pPr>
        <w:pStyle w:val="ListParagraph"/>
        <w:numPr>
          <w:ilvl w:val="0"/>
          <w:numId w:val="1"/>
        </w:numPr>
      </w:pPr>
      <w:proofErr w:type="gramStart"/>
      <w:r>
        <w:t>Have to</w:t>
      </w:r>
      <w:proofErr w:type="gramEnd"/>
      <w:r>
        <w:t xml:space="preserve"> consider what other people will be accepting of and decide how much of your whole self to bring to the workplace and what to </w:t>
      </w:r>
      <w:r w:rsidR="00F723A3">
        <w:t>share.</w:t>
      </w:r>
    </w:p>
    <w:p w14:paraId="1AF86D0E" w14:textId="4D136388" w:rsidR="00F723A3" w:rsidRDefault="00F723A3" w:rsidP="00367BDB">
      <w:pPr>
        <w:pStyle w:val="ListParagraph"/>
        <w:numPr>
          <w:ilvl w:val="0"/>
          <w:numId w:val="1"/>
        </w:numPr>
      </w:pPr>
      <w:r>
        <w:t xml:space="preserve">Need to consider how what you share with others might be directly or indirectly used to discriminate against you. </w:t>
      </w:r>
    </w:p>
    <w:p w14:paraId="290EE76D" w14:textId="77777777" w:rsidR="00340E75" w:rsidRDefault="00340E75" w:rsidP="00011853">
      <w:pPr>
        <w:pStyle w:val="Heading2"/>
      </w:pPr>
    </w:p>
    <w:p w14:paraId="626DDA06" w14:textId="77AC5391" w:rsidR="00EB3F47" w:rsidRDefault="00FB794B" w:rsidP="00011853">
      <w:pPr>
        <w:pStyle w:val="Heading2"/>
      </w:pPr>
      <w:r>
        <w:t xml:space="preserve">Workplace </w:t>
      </w:r>
      <w:r w:rsidR="00011853">
        <w:t>–</w:t>
      </w:r>
      <w:r>
        <w:t xml:space="preserve"> </w:t>
      </w:r>
      <w:r w:rsidR="00011853">
        <w:t>Support and Adaptions</w:t>
      </w:r>
    </w:p>
    <w:p w14:paraId="24B2B1BD" w14:textId="77777777" w:rsidR="00507313" w:rsidRDefault="00507313" w:rsidP="00507313">
      <w:pPr>
        <w:pStyle w:val="ListParagraph"/>
        <w:numPr>
          <w:ilvl w:val="0"/>
          <w:numId w:val="1"/>
        </w:numPr>
      </w:pPr>
      <w:r>
        <w:t xml:space="preserve">Impacts of ND and other </w:t>
      </w:r>
      <w:proofErr w:type="spellStart"/>
      <w:r>
        <w:t>intersectionalities</w:t>
      </w:r>
      <w:proofErr w:type="spellEnd"/>
      <w:r>
        <w:t xml:space="preserve"> can sometimes make you feel unprepared for work.</w:t>
      </w:r>
    </w:p>
    <w:p w14:paraId="6D0CF227" w14:textId="0E34EC6B" w:rsidR="00507313" w:rsidRDefault="00507313" w:rsidP="00507313">
      <w:pPr>
        <w:pStyle w:val="ListParagraph"/>
        <w:numPr>
          <w:ilvl w:val="0"/>
          <w:numId w:val="1"/>
        </w:numPr>
      </w:pPr>
      <w:r>
        <w:t>Need to identify what helps you to show up for work and what you can implement yourself to do this, or what you need from others including reasonable adjustments.</w:t>
      </w:r>
    </w:p>
    <w:p w14:paraId="05C164A0" w14:textId="2BC2D909" w:rsidR="00011853" w:rsidRDefault="00011853" w:rsidP="00011853">
      <w:pPr>
        <w:pStyle w:val="ListParagraph"/>
        <w:numPr>
          <w:ilvl w:val="0"/>
          <w:numId w:val="1"/>
        </w:numPr>
      </w:pPr>
      <w:r>
        <w:t xml:space="preserve">Digital and physical accessibility and access to specific products/equipment including digital accessibility features can differ depending on your organisation and what they purchase. </w:t>
      </w:r>
    </w:p>
    <w:p w14:paraId="673E14C8" w14:textId="77777777" w:rsidR="00011853" w:rsidRDefault="00011853" w:rsidP="00011853">
      <w:pPr>
        <w:pStyle w:val="ListParagraph"/>
        <w:numPr>
          <w:ilvl w:val="0"/>
          <w:numId w:val="1"/>
        </w:numPr>
      </w:pPr>
      <w:r>
        <w:t>Access to Work – a conversation with an advisor led to a suggestion of another condition and an eventual diagnosis.</w:t>
      </w:r>
    </w:p>
    <w:p w14:paraId="53B02182" w14:textId="77777777" w:rsidR="00011853" w:rsidRDefault="00011853" w:rsidP="00011853">
      <w:pPr>
        <w:pStyle w:val="ListParagraph"/>
        <w:numPr>
          <w:ilvl w:val="0"/>
          <w:numId w:val="1"/>
        </w:numPr>
      </w:pPr>
      <w:r>
        <w:t xml:space="preserve">ND specific workplace coaching can be very beneficial. </w:t>
      </w:r>
    </w:p>
    <w:p w14:paraId="3C1D3B84" w14:textId="77777777" w:rsidR="00507313" w:rsidRDefault="00507313" w:rsidP="00507313">
      <w:pPr>
        <w:pStyle w:val="ListParagraph"/>
        <w:numPr>
          <w:ilvl w:val="0"/>
          <w:numId w:val="1"/>
        </w:numPr>
      </w:pPr>
      <w:r>
        <w:t xml:space="preserve">Being a librarian can increase health literacy as well as info literacy which can make some of the info seeking easier. </w:t>
      </w:r>
    </w:p>
    <w:p w14:paraId="3DA3D612" w14:textId="77777777" w:rsidR="00507313" w:rsidRDefault="00507313" w:rsidP="00507313">
      <w:pPr>
        <w:pStyle w:val="ListParagraph"/>
        <w:numPr>
          <w:ilvl w:val="0"/>
          <w:numId w:val="1"/>
        </w:numPr>
      </w:pPr>
      <w:r>
        <w:t>Policies and procedures in individual workplaces can also impact the support you receive.</w:t>
      </w:r>
    </w:p>
    <w:p w14:paraId="3BD0FCEA" w14:textId="77777777" w:rsidR="00340E75" w:rsidRDefault="00340E75" w:rsidP="00340E75">
      <w:pPr>
        <w:pStyle w:val="ListParagraph"/>
        <w:numPr>
          <w:ilvl w:val="0"/>
          <w:numId w:val="1"/>
        </w:numPr>
      </w:pPr>
      <w:r>
        <w:t xml:space="preserve">Important to find a career path and environment that works for you and your identity including neurodivergence, disabilities and more. </w:t>
      </w:r>
    </w:p>
    <w:p w14:paraId="5B837F50" w14:textId="77777777" w:rsidR="00340E75" w:rsidRDefault="00340E75" w:rsidP="00340E75">
      <w:pPr>
        <w:pStyle w:val="ListParagraph"/>
        <w:numPr>
          <w:ilvl w:val="0"/>
          <w:numId w:val="1"/>
        </w:numPr>
      </w:pPr>
      <w:r>
        <w:t xml:space="preserve">ND individuals often have a wide career history, change jobs quite regularly, get bored quite easily in jobs, or struggle to find something they want to stick with. </w:t>
      </w:r>
    </w:p>
    <w:p w14:paraId="5EB805E3" w14:textId="77777777" w:rsidR="00340E75" w:rsidRDefault="00340E75" w:rsidP="00340E75">
      <w:pPr>
        <w:pStyle w:val="ListParagraph"/>
        <w:numPr>
          <w:ilvl w:val="0"/>
          <w:numId w:val="1"/>
        </w:numPr>
      </w:pPr>
      <w:r>
        <w:t>Building a mask of the ‘perfect’ colleague alter-ego as felt like couldn’t be whole self in the workplace – can keep this up for a while but eventually leads to burnout.</w:t>
      </w:r>
    </w:p>
    <w:p w14:paraId="54C6CFE6" w14:textId="77777777" w:rsidR="00340E75" w:rsidRDefault="00340E75" w:rsidP="00340E75">
      <w:pPr>
        <w:pStyle w:val="ListParagraph"/>
        <w:numPr>
          <w:ilvl w:val="0"/>
          <w:numId w:val="1"/>
        </w:numPr>
      </w:pPr>
      <w:r>
        <w:lastRenderedPageBreak/>
        <w:t xml:space="preserve">On the other hand, not knowing how to mask and sometimes needing to do that in certain workplace contexts and having to learn how to do that.  </w:t>
      </w:r>
    </w:p>
    <w:p w14:paraId="6A227CC0" w14:textId="77777777" w:rsidR="00340E75" w:rsidRDefault="00340E75" w:rsidP="00340E75">
      <w:pPr>
        <w:pStyle w:val="ListParagraph"/>
        <w:numPr>
          <w:ilvl w:val="0"/>
          <w:numId w:val="1"/>
        </w:numPr>
      </w:pPr>
      <w:r>
        <w:t>Identify ways you can self-regulate and decompress in workplace settings, particularly when not working from home. Examples share included spending lunch on your own instead of socialising with others, booking private rooms when working on tasks that require concentration or when you don’t have socialising capacity to be in shared office space, and using digital features such as Do not disturb to limit notifications and distractions.</w:t>
      </w:r>
    </w:p>
    <w:p w14:paraId="4818B58E" w14:textId="25927E94" w:rsidR="00340E75" w:rsidRDefault="00340E75" w:rsidP="00340E75">
      <w:pPr>
        <w:pStyle w:val="ListParagraph"/>
        <w:numPr>
          <w:ilvl w:val="0"/>
          <w:numId w:val="1"/>
        </w:numPr>
      </w:pPr>
      <w:r>
        <w:t>Examples shared for helping to plan and organise in the workplace included scheduling explicit time in your working week to plan for the next week or the day, having a small set of tasks at the start of the day to get you into ‘work mode’, having physical written to do lists or daily schedules on top of digital ones, using summaries to help digest documents, writing things down repeatedly to help take in information</w:t>
      </w:r>
      <w:r w:rsidR="00A030C1">
        <w:t xml:space="preserve">, </w:t>
      </w:r>
      <w:r w:rsidR="00E66F65">
        <w:t>setting a lot of reminders to help break hyperfocus,</w:t>
      </w:r>
      <w:r w:rsidR="00167FBE">
        <w:t xml:space="preserve"> and rethinking language around future planning e.g. </w:t>
      </w:r>
      <w:r w:rsidR="00C259B7">
        <w:t>5 year personal objectives rather than a 5 year plan</w:t>
      </w:r>
      <w:r>
        <w:t xml:space="preserve">. </w:t>
      </w:r>
    </w:p>
    <w:p w14:paraId="2ADB5A20" w14:textId="6D862903" w:rsidR="00507313" w:rsidRDefault="00C66A16" w:rsidP="00011853">
      <w:pPr>
        <w:pStyle w:val="ListParagraph"/>
        <w:numPr>
          <w:ilvl w:val="0"/>
          <w:numId w:val="1"/>
        </w:numPr>
      </w:pPr>
      <w:r>
        <w:t xml:space="preserve">Hyperfocus can be both a strength and a problem in the workplace if it causes you to forget about other things and focus on one thing only. </w:t>
      </w:r>
    </w:p>
    <w:p w14:paraId="6F62652B" w14:textId="77777777" w:rsidR="00B0332F" w:rsidRPr="00EB3F47" w:rsidRDefault="00B0332F" w:rsidP="00B0332F">
      <w:pPr>
        <w:pStyle w:val="ListParagraph"/>
        <w:numPr>
          <w:ilvl w:val="0"/>
          <w:numId w:val="1"/>
        </w:numPr>
      </w:pPr>
      <w:r>
        <w:t xml:space="preserve">Workplace rejection can be more challenging </w:t>
      </w:r>
      <w:proofErr w:type="gramStart"/>
      <w:r>
        <w:t>as a result of</w:t>
      </w:r>
      <w:proofErr w:type="gramEnd"/>
      <w:r>
        <w:t xml:space="preserve"> Rejection Sensitive Dysphoria and change can feel like a loss of control which can be more challenging for ND people. </w:t>
      </w:r>
    </w:p>
    <w:p w14:paraId="65AB1570" w14:textId="77777777" w:rsidR="00B0332F" w:rsidRDefault="00B0332F" w:rsidP="00011853">
      <w:pPr>
        <w:pStyle w:val="ListParagraph"/>
        <w:numPr>
          <w:ilvl w:val="0"/>
          <w:numId w:val="1"/>
        </w:numPr>
      </w:pPr>
    </w:p>
    <w:p w14:paraId="6F2BFE23" w14:textId="77777777" w:rsidR="00011853" w:rsidRPr="00011853" w:rsidRDefault="00011853" w:rsidP="00011853"/>
    <w:sectPr w:rsidR="00011853" w:rsidRPr="00011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0304A"/>
    <w:multiLevelType w:val="hybridMultilevel"/>
    <w:tmpl w:val="7B9E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387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8AC"/>
    <w:rsid w:val="00011853"/>
    <w:rsid w:val="00041F8F"/>
    <w:rsid w:val="00077078"/>
    <w:rsid w:val="000C0A03"/>
    <w:rsid w:val="000D151F"/>
    <w:rsid w:val="00103E20"/>
    <w:rsid w:val="001570BE"/>
    <w:rsid w:val="00165AC6"/>
    <w:rsid w:val="00167FBE"/>
    <w:rsid w:val="00177152"/>
    <w:rsid w:val="001816B8"/>
    <w:rsid w:val="001A5111"/>
    <w:rsid w:val="00273F11"/>
    <w:rsid w:val="002E727F"/>
    <w:rsid w:val="002F26A8"/>
    <w:rsid w:val="00306182"/>
    <w:rsid w:val="00340E75"/>
    <w:rsid w:val="00367BDB"/>
    <w:rsid w:val="00391EB8"/>
    <w:rsid w:val="003E0117"/>
    <w:rsid w:val="003E5A35"/>
    <w:rsid w:val="00400939"/>
    <w:rsid w:val="00457A23"/>
    <w:rsid w:val="004B3309"/>
    <w:rsid w:val="004E4E01"/>
    <w:rsid w:val="00507313"/>
    <w:rsid w:val="005467BC"/>
    <w:rsid w:val="00561D62"/>
    <w:rsid w:val="00565B59"/>
    <w:rsid w:val="0060161E"/>
    <w:rsid w:val="00636C69"/>
    <w:rsid w:val="00640294"/>
    <w:rsid w:val="00672BF7"/>
    <w:rsid w:val="006B0D41"/>
    <w:rsid w:val="007500C5"/>
    <w:rsid w:val="00753607"/>
    <w:rsid w:val="00785227"/>
    <w:rsid w:val="007F6718"/>
    <w:rsid w:val="00800306"/>
    <w:rsid w:val="00830C87"/>
    <w:rsid w:val="00887F14"/>
    <w:rsid w:val="008D7B5E"/>
    <w:rsid w:val="008E22B0"/>
    <w:rsid w:val="00902762"/>
    <w:rsid w:val="00931E61"/>
    <w:rsid w:val="00964A3E"/>
    <w:rsid w:val="009A3A00"/>
    <w:rsid w:val="009F47A5"/>
    <w:rsid w:val="00A030C1"/>
    <w:rsid w:val="00A44DDE"/>
    <w:rsid w:val="00B0332F"/>
    <w:rsid w:val="00B408AC"/>
    <w:rsid w:val="00B477DB"/>
    <w:rsid w:val="00B55A68"/>
    <w:rsid w:val="00B63B6F"/>
    <w:rsid w:val="00B801B9"/>
    <w:rsid w:val="00BB7B4D"/>
    <w:rsid w:val="00BC5235"/>
    <w:rsid w:val="00BD2571"/>
    <w:rsid w:val="00BD3FA8"/>
    <w:rsid w:val="00C0184D"/>
    <w:rsid w:val="00C259B7"/>
    <w:rsid w:val="00C37938"/>
    <w:rsid w:val="00C51F98"/>
    <w:rsid w:val="00C658EA"/>
    <w:rsid w:val="00C66A16"/>
    <w:rsid w:val="00CE1770"/>
    <w:rsid w:val="00D82298"/>
    <w:rsid w:val="00E442AF"/>
    <w:rsid w:val="00E66F65"/>
    <w:rsid w:val="00EB3F47"/>
    <w:rsid w:val="00F066D5"/>
    <w:rsid w:val="00F723A3"/>
    <w:rsid w:val="00F7711A"/>
    <w:rsid w:val="00FB794B"/>
    <w:rsid w:val="00FC04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61A63"/>
  <w15:chartTrackingRefBased/>
  <w15:docId w15:val="{8509FA9B-F92A-4AE5-9EBE-831CE809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0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0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8AC"/>
    <w:rPr>
      <w:rFonts w:eastAsiaTheme="majorEastAsia" w:cstheme="majorBidi"/>
      <w:color w:val="272727" w:themeColor="text1" w:themeTint="D8"/>
    </w:rPr>
  </w:style>
  <w:style w:type="paragraph" w:styleId="Title">
    <w:name w:val="Title"/>
    <w:basedOn w:val="Normal"/>
    <w:next w:val="Normal"/>
    <w:link w:val="TitleChar"/>
    <w:uiPriority w:val="10"/>
    <w:qFormat/>
    <w:rsid w:val="00B40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8AC"/>
    <w:pPr>
      <w:spacing w:before="160"/>
      <w:jc w:val="center"/>
    </w:pPr>
    <w:rPr>
      <w:i/>
      <w:iCs/>
      <w:color w:val="404040" w:themeColor="text1" w:themeTint="BF"/>
    </w:rPr>
  </w:style>
  <w:style w:type="character" w:customStyle="1" w:styleId="QuoteChar">
    <w:name w:val="Quote Char"/>
    <w:basedOn w:val="DefaultParagraphFont"/>
    <w:link w:val="Quote"/>
    <w:uiPriority w:val="29"/>
    <w:rsid w:val="00B408AC"/>
    <w:rPr>
      <w:i/>
      <w:iCs/>
      <w:color w:val="404040" w:themeColor="text1" w:themeTint="BF"/>
    </w:rPr>
  </w:style>
  <w:style w:type="paragraph" w:styleId="ListParagraph">
    <w:name w:val="List Paragraph"/>
    <w:basedOn w:val="Normal"/>
    <w:uiPriority w:val="34"/>
    <w:qFormat/>
    <w:rsid w:val="00B408AC"/>
    <w:pPr>
      <w:ind w:left="720"/>
      <w:contextualSpacing/>
    </w:pPr>
  </w:style>
  <w:style w:type="character" w:styleId="IntenseEmphasis">
    <w:name w:val="Intense Emphasis"/>
    <w:basedOn w:val="DefaultParagraphFont"/>
    <w:uiPriority w:val="21"/>
    <w:qFormat/>
    <w:rsid w:val="00B408AC"/>
    <w:rPr>
      <w:i/>
      <w:iCs/>
      <w:color w:val="0F4761" w:themeColor="accent1" w:themeShade="BF"/>
    </w:rPr>
  </w:style>
  <w:style w:type="paragraph" w:styleId="IntenseQuote">
    <w:name w:val="Intense Quote"/>
    <w:basedOn w:val="Normal"/>
    <w:next w:val="Normal"/>
    <w:link w:val="IntenseQuoteChar"/>
    <w:uiPriority w:val="30"/>
    <w:qFormat/>
    <w:rsid w:val="00B40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8AC"/>
    <w:rPr>
      <w:i/>
      <w:iCs/>
      <w:color w:val="0F4761" w:themeColor="accent1" w:themeShade="BF"/>
    </w:rPr>
  </w:style>
  <w:style w:type="character" w:styleId="IntenseReference">
    <w:name w:val="Intense Reference"/>
    <w:basedOn w:val="DefaultParagraphFont"/>
    <w:uiPriority w:val="32"/>
    <w:qFormat/>
    <w:rsid w:val="00B408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deaeda8-c81d-45ce-863e-5232a535b7cb}" enabled="0" method="" siteId="{bdeaeda8-c81d-45ce-863e-5232a535b7cb}" removed="1"/>
</clbl:labelList>
</file>

<file path=docProps/app.xml><?xml version="1.0" encoding="utf-8"?>
<Properties xmlns="http://schemas.openxmlformats.org/officeDocument/2006/extended-properties" xmlns:vt="http://schemas.openxmlformats.org/officeDocument/2006/docPropsVTypes">
  <Template>Normal</Template>
  <TotalTime>57</TotalTime>
  <Pages>3</Pages>
  <Words>1020</Words>
  <Characters>5820</Characters>
  <Application>Microsoft Office Word</Application>
  <DocSecurity>0</DocSecurity>
  <Lines>48</Lines>
  <Paragraphs>13</Paragraphs>
  <ScaleCrop>false</ScaleCrop>
  <Company>University of Leeds</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King</dc:creator>
  <cp:keywords/>
  <dc:description/>
  <cp:lastModifiedBy>Maria King</cp:lastModifiedBy>
  <cp:revision>72</cp:revision>
  <dcterms:created xsi:type="dcterms:W3CDTF">2026-10-26T11:51:00Z</dcterms:created>
  <dcterms:modified xsi:type="dcterms:W3CDTF">2026-10-26T12:48:00Z</dcterms:modified>
</cp:coreProperties>
</file>